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C5" w:rsidRDefault="00546CFE" w:rsidP="00E672C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</w:pPr>
      <w:r>
        <w:rPr>
          <w:rFonts w:ascii="Courier New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К</w:t>
      </w:r>
      <w:r w:rsidR="00E672C5">
        <w:rPr>
          <w:rFonts w:ascii="Courier New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ОДЕКС</w:t>
      </w:r>
      <w:r>
        <w:rPr>
          <w:rFonts w:ascii="Courier New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РК об АДМИСТРАТИВНЫХ ПРАВОНАРУШЕНИЯХ</w:t>
      </w:r>
    </w:p>
    <w:p w:rsidR="00E672C5" w:rsidRDefault="00E672C5" w:rsidP="00192A7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</w:pPr>
    </w:p>
    <w:p w:rsidR="00192A78" w:rsidRPr="00192A78" w:rsidRDefault="00192A78" w:rsidP="00192A7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</w:rPr>
      </w:pPr>
      <w:r w:rsidRPr="00192A78">
        <w:rPr>
          <w:rFonts w:ascii="Courier New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Статья 442. Нахождение в ночное время несовершеннолетних в развлекательных заведениях или вне жилища без сопровождения законных представителей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Нахождение несовершеннолетних в развлекательных заведениях в ночное время без сопровождения законных представителей с 22 до 6 часов утра –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влечет штраф на законных представителей в размере трех месячных расчетных показателей.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Нахождение несовершеннолетних без сопровождения законных представителей вне жилища с 23 до 6 часов утра –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влечет предупреждение на законных представителей.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–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влекут штраф на законных представителей в размере семи месячных расчетных показателей.</w:t>
      </w:r>
    </w:p>
    <w:p w:rsidR="00192A78" w:rsidRPr="00192A78" w:rsidRDefault="00192A78" w:rsidP="00192A7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</w:rPr>
      </w:pPr>
      <w:r w:rsidRPr="00192A78">
        <w:rPr>
          <w:rFonts w:ascii="Courier New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Статья 440. Распитие алкогольных напитков или появление в общественных местах в состоянии опьянения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Распитие алкогольных напитков на улицах и в других общественных местах, кроме организаций торговли и общественного питания, в которых продажа алкогольных напитков на разлив разрешена местным исполнительным органом, или появление в общественных местах в состоянии опьянения, оскорбляющем человеческое достоинство и общественную нравственность, –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влечет штраф в размере пяти месячных расчетных показателей.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Появление в общественных местах в состоянии опьянения лиц, не достигших восемнадцати лет, а равно распитие ими алкогольных напитков –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влекут штраф на родителей или лиц, их заменяющих, в размере пяти месячных расчетных показателей.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–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влекут штраф в размере десяти месячных расчетных показателей либо административный арест на срок до пяти суток.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192A78" w:rsidRPr="00192A78" w:rsidRDefault="00192A78" w:rsidP="00192A7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</w:rPr>
      </w:pPr>
      <w:r w:rsidRPr="00192A78">
        <w:rPr>
          <w:rFonts w:ascii="Courier New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Статья 435. Хулиганство, совершенное несовершеннолетним</w:t>
      </w:r>
    </w:p>
    <w:p w:rsidR="00192A78" w:rsidRDefault="00192A78" w:rsidP="00192A7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Мелкое хулиганство или хулиганство, предусмотренное частью первой </w:t>
      </w:r>
      <w:hyperlink r:id="rId4" w:anchor="z1089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статьи 293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Уголовного кодекса Республики Казахстан, совершенное несовершеннолетним в возрасте от четырнадцати до шестнадцати лет, –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влечет штраф на родителей или лиц, их заменяющих, в размере семи месячных расчетных показателей.</w:t>
      </w:r>
    </w:p>
    <w:p w:rsidR="00192A78" w:rsidRPr="00192A78" w:rsidRDefault="00192A78" w:rsidP="00192A7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</w:rPr>
      </w:pPr>
      <w:r w:rsidRPr="00192A78">
        <w:rPr>
          <w:rFonts w:ascii="Courier New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Статья 436. Применение пиротехнических изделий в населенных пунктах</w:t>
      </w:r>
    </w:p>
    <w:p w:rsidR="00192A78" w:rsidRDefault="00192A78" w:rsidP="00192A78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>
        <w:rPr>
          <w:rFonts w:ascii="Courier New" w:hAnsi="Courier New" w:cs="Courier New"/>
          <w:color w:val="FF0000"/>
          <w:spacing w:val="2"/>
          <w:sz w:val="20"/>
          <w:szCs w:val="20"/>
        </w:rPr>
        <w:t>    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Применение пиротехнических изделий в населенных пунктах и в не отведенных для этого местах, нарушающее покой физических лиц, установленный порядок и не повлекшее причинение крупного материального ущерба, –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влечет штраф в размере двадцати месячных расчетных показателей с конфискацией пиротехнических изделий.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Действие, предусмотренное частью второй настоящей статьи, совершенное несовершеннолетним в возрасте до шестнадцати лет, –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влечет предупреждение или штраф на родителей или лиц, их заменяющих, в размере двадцати месячных расчетных показателей с конфискацией пиротехнических изделий.</w:t>
      </w:r>
    </w:p>
    <w:p w:rsidR="00192A78" w:rsidRDefault="00192A78" w:rsidP="00192A78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Действие, предусмотренное частью второй настоящей статьи, совершенное повторно в течение года после наложения административного взыскания, а равно лицом, привлекавшимся в течение года к административной ответственности за правонарушение, предусмотренное </w:t>
      </w:r>
      <w:hyperlink r:id="rId5" w:anchor="z1477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статьей 437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настоящего Кодекса, –</w:t>
      </w:r>
    </w:p>
    <w:p w:rsidR="00192A78" w:rsidRDefault="00192A78" w:rsidP="00192A78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влечет штраф в размере тридцати месячных расчетных показателей с конфискацией пиротехнических изделий.</w:t>
      </w:r>
    </w:p>
    <w:p w:rsidR="00E672C5" w:rsidRPr="00E672C5" w:rsidRDefault="00E672C5" w:rsidP="00E672C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</w:rPr>
      </w:pPr>
      <w:r w:rsidRPr="00E672C5">
        <w:rPr>
          <w:rFonts w:ascii="Courier New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Статья 434. Мелкое хулиганство</w:t>
      </w:r>
    </w:p>
    <w:p w:rsidR="00E672C5" w:rsidRDefault="00E672C5" w:rsidP="00E672C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Нецензурная брань в общественных местах, оскорбительное приставание к физическим лицам и другие подобные действия, выражающие неуважение к окружающим, нарушающие общественный порядок и спокойствие физических лиц, –</w:t>
      </w:r>
    </w:p>
    <w:p w:rsidR="00E672C5" w:rsidRDefault="00E672C5" w:rsidP="00E672C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влекут штраф в размере двадцати месячных расчетных показателей либо административный арест на срок от пяти до пятнадцати суток.</w:t>
      </w:r>
    </w:p>
    <w:p w:rsidR="00E672C5" w:rsidRDefault="00E672C5" w:rsidP="00E672C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Действия, предусмотренные частью первой настоящей статьи, совершенные повторно в течение года после наложения административного взыскания, –</w:t>
      </w:r>
    </w:p>
    <w:p w:rsidR="00E672C5" w:rsidRDefault="00E672C5" w:rsidP="00E672C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влекут административный арест на срок от пятнадцати до тридцати суток.</w:t>
      </w:r>
    </w:p>
    <w:p w:rsidR="00E672C5" w:rsidRDefault="00E672C5" w:rsidP="00E672C5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3. Действия, предусмотренные частью второй настоящей статьи, совершенные лицами, к которым административный арест в соответствии с частью второй </w:t>
      </w:r>
      <w:hyperlink r:id="rId6" w:anchor="z168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статьи 50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настоящего Кодекса не применяется, –</w:t>
      </w:r>
    </w:p>
    <w:p w:rsidR="00E672C5" w:rsidRDefault="00E672C5" w:rsidP="00E672C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влекут штраф в размере двадцати месячных расчетных показателей.</w:t>
      </w:r>
    </w:p>
    <w:p w:rsidR="00E672C5" w:rsidRDefault="00E672C5" w:rsidP="00E672C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4. Осквернение зданий, иных сооружений, жилых помещений, мест общего пользования, имущества на транспорте и в иных общественных местах –</w:t>
      </w:r>
    </w:p>
    <w:p w:rsidR="00E672C5" w:rsidRDefault="00E672C5" w:rsidP="00E672C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влечет штраф в размере пятидесяти месячных расчетных показателей либо административный арест на срок от пяти до двадцати суток.</w:t>
      </w:r>
    </w:p>
    <w:p w:rsidR="00E672C5" w:rsidRDefault="00E672C5" w:rsidP="00E672C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5. Действие, предусмотренное частью четвертой настоящей статьи, совершенное повторно в течение года после наложения административного взыскания, –</w:t>
      </w:r>
    </w:p>
    <w:p w:rsidR="00E672C5" w:rsidRDefault="00E672C5" w:rsidP="00E672C5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влечет административный арест на срок от двадцати до тридцати суток.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8"/>
          <w:szCs w:val="28"/>
        </w:rPr>
      </w:pPr>
      <w:r w:rsidRPr="00E672C5">
        <w:rPr>
          <w:rFonts w:ascii="Courier New" w:eastAsia="Times New Roman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Статья 127-2. Травля (</w:t>
      </w:r>
      <w:proofErr w:type="spellStart"/>
      <w:r w:rsidRPr="00E672C5">
        <w:rPr>
          <w:rFonts w:ascii="Courier New" w:eastAsia="Times New Roman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буллинг</w:t>
      </w:r>
      <w:proofErr w:type="spellEnd"/>
      <w:r w:rsidRPr="00E672C5">
        <w:rPr>
          <w:rFonts w:ascii="Courier New" w:eastAsia="Times New Roman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E672C5">
        <w:rPr>
          <w:rFonts w:ascii="Courier New" w:eastAsia="Times New Roman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E672C5">
        <w:rPr>
          <w:rFonts w:ascii="Courier New" w:eastAsia="Times New Roman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) несовершеннолетнего</w:t>
      </w:r>
    </w:p>
    <w:p w:rsidR="00E672C5" w:rsidRPr="00E672C5" w:rsidRDefault="00E672C5" w:rsidP="00E672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b/>
          <w:color w:val="000000"/>
          <w:spacing w:val="2"/>
          <w:sz w:val="28"/>
          <w:szCs w:val="28"/>
        </w:rPr>
      </w:pPr>
      <w:r w:rsidRPr="00E672C5">
        <w:rPr>
          <w:rFonts w:ascii="Courier New" w:eastAsia="Times New Roman" w:hAnsi="Courier New" w:cs="Courier New"/>
          <w:b/>
          <w:color w:val="000000"/>
          <w:spacing w:val="2"/>
          <w:sz w:val="28"/>
          <w:szCs w:val="28"/>
        </w:rPr>
        <w:t>      1. Травля (</w:t>
      </w:r>
      <w:proofErr w:type="spellStart"/>
      <w:r w:rsidRPr="00E672C5">
        <w:rPr>
          <w:rFonts w:ascii="Courier New" w:eastAsia="Times New Roman" w:hAnsi="Courier New" w:cs="Courier New"/>
          <w:b/>
          <w:color w:val="000000"/>
          <w:spacing w:val="2"/>
          <w:sz w:val="28"/>
          <w:szCs w:val="28"/>
        </w:rPr>
        <w:t>буллинг</w:t>
      </w:r>
      <w:proofErr w:type="spellEnd"/>
      <w:r w:rsidRPr="00E672C5">
        <w:rPr>
          <w:rFonts w:ascii="Courier New" w:eastAsia="Times New Roman" w:hAnsi="Courier New" w:cs="Courier New"/>
          <w:b/>
          <w:color w:val="000000"/>
          <w:spacing w:val="2"/>
          <w:sz w:val="28"/>
          <w:szCs w:val="28"/>
        </w:rPr>
        <w:t xml:space="preserve">, </w:t>
      </w:r>
      <w:proofErr w:type="spellStart"/>
      <w:r w:rsidRPr="00E672C5">
        <w:rPr>
          <w:rFonts w:ascii="Courier New" w:eastAsia="Times New Roman" w:hAnsi="Courier New" w:cs="Courier New"/>
          <w:b/>
          <w:color w:val="000000"/>
          <w:spacing w:val="2"/>
          <w:sz w:val="28"/>
          <w:szCs w:val="28"/>
        </w:rPr>
        <w:t>кибербуллинг</w:t>
      </w:r>
      <w:proofErr w:type="spellEnd"/>
      <w:r w:rsidRPr="00E672C5">
        <w:rPr>
          <w:rFonts w:ascii="Courier New" w:eastAsia="Times New Roman" w:hAnsi="Courier New" w:cs="Courier New"/>
          <w:b/>
          <w:color w:val="000000"/>
          <w:spacing w:val="2"/>
          <w:sz w:val="28"/>
          <w:szCs w:val="28"/>
        </w:rPr>
        <w:t>) несовершеннолетнего –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влечет предупреждение или штраф в размере десяти месячных расчетных показателей.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влечет штраф в размере тридцати месячных расчетных показателей.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3. Действие, предусмотренное частями первой или второй настоящей статьи, совершенное несовершеннолетним лицом в возрасте от двенадцати до шестнадцати лет, –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влечет предупреждение или штраф на родителей или лиц, их заменяющих, в размере десяти месячных расчетных показателей.</w:t>
      </w:r>
    </w:p>
    <w:p w:rsidR="00546CFE" w:rsidRPr="00546CFE" w:rsidRDefault="00E672C5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8"/>
          <w:szCs w:val="28"/>
        </w:rPr>
      </w:pPr>
      <w:r w:rsidRPr="00E672C5">
        <w:rPr>
          <w:rFonts w:ascii="Courier New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br/>
      </w:r>
      <w:r w:rsidR="00546CFE" w:rsidRPr="00546CFE">
        <w:rPr>
          <w:rFonts w:ascii="Courier New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Статья 65. Административная ответственность несовершеннолетних</w:t>
      </w:r>
    </w:p>
    <w:p w:rsidR="00546CFE" w:rsidRDefault="00546CFE" w:rsidP="00546CF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Несовершеннолетними, на которых распространяется действие настоящей главы, признаются лица, которым ко времени совершения административного правонарушения исполнилось шестнадцать, но не исполнилось восемнадцати лет.</w:t>
      </w:r>
    </w:p>
    <w:p w:rsidR="00546CFE" w:rsidRDefault="00546CFE" w:rsidP="00546CF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На несовершеннолетнего, совершившего административное правонарушение, может быть наложено административное взыскание с применением мер воспитательного воздействия.</w:t>
      </w:r>
    </w:p>
    <w:p w:rsidR="00E672C5" w:rsidRDefault="00E672C5" w:rsidP="00E672C5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</w:rPr>
      </w:pPr>
    </w:p>
    <w:p w:rsidR="00E672C5" w:rsidRDefault="00E672C5" w:rsidP="00E672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</w:rPr>
      </w:pPr>
      <w:bookmarkStart w:id="0" w:name="_GoBack"/>
      <w:bookmarkEnd w:id="0"/>
    </w:p>
    <w:p w:rsidR="00E672C5" w:rsidRDefault="00E672C5" w:rsidP="00E672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</w:rPr>
      </w:pPr>
      <w:r>
        <w:rPr>
          <w:rFonts w:ascii="Courier New" w:eastAsia="Times New Roman" w:hAnsi="Courier New" w:cs="Courier New"/>
          <w:b/>
          <w:color w:val="1E1E1E"/>
          <w:sz w:val="32"/>
          <w:szCs w:val="32"/>
        </w:rPr>
        <w:lastRenderedPageBreak/>
        <w:t>УГОЛОВНЫЙ КОДЕКС</w:t>
      </w:r>
    </w:p>
    <w:p w:rsidR="00E672C5" w:rsidRPr="00E672C5" w:rsidRDefault="00E672C5" w:rsidP="00E672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</w:rPr>
      </w:pPr>
      <w:r w:rsidRPr="00E672C5">
        <w:rPr>
          <w:rFonts w:ascii="Courier New" w:eastAsia="Times New Roman" w:hAnsi="Courier New" w:cs="Courier New"/>
          <w:b/>
          <w:color w:val="1E1E1E"/>
          <w:sz w:val="32"/>
          <w:szCs w:val="32"/>
        </w:rPr>
        <w:t>Статья 188. Кража</w:t>
      </w:r>
    </w:p>
    <w:p w:rsidR="00E672C5" w:rsidRPr="00E672C5" w:rsidRDefault="00E672C5" w:rsidP="00E672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Кража, то есть тайное хищение чужого имущества, –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наказывается штрафом в размере до одной тысячи месячных расчетных показателей либо исправительными работами в том же размере, либо привлечением к общественным работам на срок до восьмисот часов, либо ограничением свободы на срок до трех лет, либо лишением свободы на тот же срок, с конфискацией имущества или без таковой.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Кража, совершенная: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группой лиц по предварительному сговору;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путем незаконного доступа в информационную систему либо изменения информации, передаваемой по сетям телекоммуникаций, –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наказывается штрафом в размере до трех тысяч месячных расчетных показателей либо исправительными работами в том же размере, либо привлечением к общественным работам на срок до одной тысячи двухсот часов, либо ограничением свободы на срок до пяти лет, либо лишением свободы на тот же срок, с конфискацией имущества.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</w:t>
      </w:r>
      <w:bookmarkStart w:id="1" w:name="z2468"/>
      <w:bookmarkEnd w:id="1"/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3. Кража, совершенная: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в крупном размере;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неоднократно;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с незаконным проникновением в жилое, служебное или производственное помещение, хранилище либо транспортное средство, –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наказывается ограничением свободы на срок от двух до семи лет либо лишением свободы на тот же срок, с конфискацией имущества.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4. Кража, совершенная: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преступной группой;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из </w:t>
      </w:r>
      <w:proofErr w:type="spellStart"/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нефтегазопровода</w:t>
      </w:r>
      <w:proofErr w:type="spellEnd"/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в особо крупном размере, –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наказывается лишением свободы на срок от пяти до десяти лет с конфискацией имущества.</w:t>
      </w:r>
    </w:p>
    <w:p w:rsidR="001B7826" w:rsidRDefault="009E16E9" w:rsidP="00E672C5">
      <w:pPr>
        <w:spacing w:after="0"/>
      </w:pPr>
    </w:p>
    <w:p w:rsidR="00E672C5" w:rsidRPr="00E672C5" w:rsidRDefault="00E672C5" w:rsidP="00E672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</w:rPr>
      </w:pPr>
      <w:r w:rsidRPr="00E672C5">
        <w:rPr>
          <w:rFonts w:ascii="Courier New" w:eastAsia="Times New Roman" w:hAnsi="Courier New" w:cs="Courier New"/>
          <w:b/>
          <w:color w:val="1E1E1E"/>
          <w:sz w:val="32"/>
          <w:szCs w:val="32"/>
        </w:rPr>
        <w:t>Статья 108. Умышленное причинение легкого вреда здоровью</w:t>
      </w:r>
      <w:bookmarkStart w:id="2" w:name="z2902"/>
      <w:bookmarkEnd w:id="2"/>
    </w:p>
    <w:p w:rsidR="00E672C5" w:rsidRPr="00E672C5" w:rsidRDefault="00E672C5" w:rsidP="00E672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Умышленное причинение легкого вреда здоровью –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наказывается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двухсот часов, либо арестом на срок до пятидесяти суток.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То же деяние, совершенное: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в отношении двух или более лиц;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в отношении лица или его близких в связи с осуществлением данным лицом служебной деятельности или выполнением </w:t>
      </w:r>
      <w:proofErr w:type="gramStart"/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профессионального</w:t>
      </w:r>
      <w:proofErr w:type="gramEnd"/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или общественного долга;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 3) с особой жестокостью, а равно в отношении лица, заведомо для виновного находящегося в беспомощном состоянии либо в материальной или иной зависимости от виновного;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группой лиц, группой лиц по предварительному сговору;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из хулиганских побуждений;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по мотиву социальной, национальной, расовой, религиозной ненависти или вражды;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неоднократно;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в отношении заведомо несовершеннолетнего, –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наказывается штрафом в размере до одной тысячи месячных расчетных показателей либо исправительными работами в том же размере, либо привлечением к общественным работам на срок до шестисот часов, либо ограничением свободы на срок до двух лет, либо лишением свободы на тот же срок.</w:t>
      </w:r>
    </w:p>
    <w:p w:rsidR="00E672C5" w:rsidRPr="00E672C5" w:rsidRDefault="00E672C5" w:rsidP="00E67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2C5">
        <w:rPr>
          <w:rFonts w:ascii="Courier New" w:eastAsia="Times New Roman" w:hAnsi="Courier New" w:cs="Courier New"/>
          <w:color w:val="FF0000"/>
          <w:sz w:val="20"/>
        </w:rPr>
        <w:t xml:space="preserve">      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</w:rPr>
      </w:pPr>
      <w:bookmarkStart w:id="3" w:name="z456"/>
      <w:bookmarkStart w:id="4" w:name="z2915"/>
      <w:bookmarkEnd w:id="3"/>
      <w:bookmarkEnd w:id="4"/>
      <w:r w:rsidRPr="00E672C5">
        <w:rPr>
          <w:rFonts w:ascii="Courier New" w:eastAsia="Times New Roman" w:hAnsi="Courier New" w:cs="Courier New"/>
          <w:b/>
          <w:bCs/>
          <w:color w:val="000000"/>
          <w:spacing w:val="2"/>
          <w:sz w:val="28"/>
          <w:szCs w:val="28"/>
          <w:bdr w:val="none" w:sz="0" w:space="0" w:color="auto" w:frame="1"/>
        </w:rPr>
        <w:t>Статья 109-1. Побои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Нанесение побоев или совершение иных насильственных действий, причинивших физическую боль, но не повлекших причинение легкого вреда здоровью, –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наказывается штрафом в размере до восьмидесяти месячных расчетных показателей либо исправительными работами в том же размере, либо привлечением к общественным работам на срок до восьмидесяти часов, либо арестом на срок до двадцати пяти суток.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Те же деяния, совершенные: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в отношении двух или более лиц;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в отношении лица или его близких в связи с осуществлением данным лицом служебной деятельности или выполнением </w:t>
      </w:r>
      <w:proofErr w:type="gramStart"/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профессионального</w:t>
      </w:r>
      <w:proofErr w:type="gramEnd"/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или общественного долга;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в отношении лица, заведомо для виновного находящегося в беспомощном состоянии либо в материальной или иной зависимости от виновного;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группой лиц, группой лиц по предварительному сговору;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из хулиганских побуждений;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по мотиву социальной, национальной, расовой, религиозной ненависти или вражды;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7) неоднократно;</w:t>
      </w:r>
    </w:p>
    <w:p w:rsidR="00E672C5" w:rsidRPr="00E672C5" w:rsidRDefault="00E672C5" w:rsidP="00E672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8) в отношении заведомо несовершеннолетнего, –</w:t>
      </w:r>
    </w:p>
    <w:p w:rsidR="00E672C5" w:rsidRPr="00E672C5" w:rsidRDefault="00E672C5" w:rsidP="00E672C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E672C5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наказываются штрафом в размере от ста до двухсот месячных расчетных показателей либо исправительными работами в том же размере, либо привлечением к общественным работам на срок от ста до двухсот часов, либо арестом на срок от тридцати до пятидесяти суток.</w:t>
      </w:r>
    </w:p>
    <w:p w:rsidR="00546CFE" w:rsidRPr="00546CFE" w:rsidRDefault="00546CFE" w:rsidP="00546CFE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Cs w:val="0"/>
          <w:color w:val="1E1E1E"/>
          <w:sz w:val="32"/>
          <w:szCs w:val="32"/>
        </w:rPr>
      </w:pPr>
      <w:r w:rsidRPr="00546CFE">
        <w:rPr>
          <w:rFonts w:ascii="Courier New" w:hAnsi="Courier New" w:cs="Courier New"/>
          <w:bCs w:val="0"/>
          <w:color w:val="1E1E1E"/>
          <w:sz w:val="32"/>
          <w:szCs w:val="32"/>
        </w:rPr>
        <w:t>Статья 99. Убийство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1. Убийство, то есть противоправное умышленное причинение смерти другому человеку, –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наказывается лишением свободы на срок от восьми до пятнадцати лет.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2. Убийство: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1) двух или более лиц;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2) лица или его близких в связи с осуществлением данным лицом служебной деятельности либо выполнением профессионального или общественного долга;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3) лица, заведомо для виновного находящегося в беспомощном состоянии, а равно сопряженное с похищением человека либо захватом заложника;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4) женщины, заведомо для виновного находящейся в состоянии беременности;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5) совершенное с особой жестокостью;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6) совершенное способом, опасным для жизни других людей;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7) совершенное группой лиц, группой лиц по предварительному сговору;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8) из корыстных побуждений, а равно по найму либо сопряженное с разбоем или вымогательством;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9) из хулиганских побуждений;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10) совершенное с целью скрыть другое преступление или облегчить его совершение, а равно сопряженное с изнасилованием или насильственными действиями сексуального характера;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11) по мотиву социальной, национальной, расовой, религиозной ненависти или вражды либо кровной мести;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12) совершенное с целью использования органов или тканей потерпевшего;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13) совершенное неоднократно;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14) заведомо несовершеннолетнего лица;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15) совершенное преступной группой, а равно в условиях чрезвычайной ситуации или в ходе массовых беспорядков, –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наказывается лишением свободы на срок от пятнадцати до двадцати лет либо пожизненным лишением свободы, с конфискацией имущества или без таковой.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3. Убийство малолетнего лица –</w:t>
      </w:r>
    </w:p>
    <w:p w:rsidR="00546CFE" w:rsidRDefault="00546CFE" w:rsidP="00546CF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наказывается пожизненным лишением свободы.</w:t>
      </w:r>
    </w:p>
    <w:p w:rsidR="00546CFE" w:rsidRPr="00546CFE" w:rsidRDefault="00546CFE" w:rsidP="00546C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</w:rPr>
      </w:pPr>
      <w:r w:rsidRPr="00546CFE">
        <w:rPr>
          <w:rFonts w:ascii="Courier New" w:eastAsia="Times New Roman" w:hAnsi="Courier New" w:cs="Courier New"/>
          <w:b/>
          <w:color w:val="1E1E1E"/>
          <w:sz w:val="32"/>
          <w:szCs w:val="32"/>
        </w:rPr>
        <w:t>Статья 80. Уголовная ответственность несовершеннолетних</w:t>
      </w:r>
    </w:p>
    <w:p w:rsidR="00546CFE" w:rsidRPr="00546CFE" w:rsidRDefault="00546CFE" w:rsidP="00546C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Несовершеннолетними, на которых распространяется действие настоящего раздела, признаются лица, которым ко времени совершения уголовного правонарушения исполнилось четырнадцать, но не исполнилось восемнадцати лет.</w:t>
      </w:r>
    </w:p>
    <w:p w:rsidR="00546CFE" w:rsidRPr="00546CFE" w:rsidRDefault="00546CFE" w:rsidP="00546CF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Несовершеннолетним, совершившим уголовное правонарушение, может быть назначено наказание либо к ним могут быть применены принудительные меры воспитательного воздействия.</w:t>
      </w:r>
    </w:p>
    <w:p w:rsidR="00546CFE" w:rsidRPr="00546CFE" w:rsidRDefault="00546CFE" w:rsidP="00546CF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</w:rPr>
      </w:pPr>
      <w:r w:rsidRPr="00546CFE">
        <w:rPr>
          <w:rFonts w:ascii="Courier New" w:eastAsia="Times New Roman" w:hAnsi="Courier New" w:cs="Courier New"/>
          <w:b/>
          <w:color w:val="1E1E1E"/>
          <w:sz w:val="32"/>
          <w:szCs w:val="32"/>
        </w:rPr>
        <w:t>Статья 81. Виды наказаний, назначаемых несовершеннолетним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1. Видами наказаний, назначаемых несовершеннолетним, являются: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лишение права заниматься определенной деятельностью;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2) штраф;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исправительные работы;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4) привлечение к общественным работам;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5) ограничение свободы;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6) лишение свободы.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2. Лишение права заниматься определенной деятельностью назначается несовершеннолетним на срок от одного года до двух лет.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 </w:t>
      </w:r>
      <w:bookmarkStart w:id="5" w:name="z1931"/>
      <w:bookmarkEnd w:id="5"/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3. Штраф назначается только при наличии у несовершеннолетнего осужденного самостоятельного заработка или имущества, на которое может быть обращено взыскание. Штраф назначается в размере от пяти до ста месячных расчетных показателей.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</w:t>
      </w:r>
      <w:bookmarkStart w:id="6" w:name="z1932"/>
      <w:bookmarkEnd w:id="6"/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4. Исправительные работы назначаются несовершеннолетним, имеющим самостоятельный заработок или иной постоянный доход, в размере от пяти до ста месячных расчетных показателей.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 </w:t>
      </w:r>
      <w:bookmarkStart w:id="7" w:name="z1933"/>
      <w:bookmarkEnd w:id="7"/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5. Привлечение к общественным работам назначается на срок от десяти до семидесяти пяти часов, заключается в выполнении работ, посильных для несовершеннолетнего, и исполняется им в свободное от учебы или основной работы время. Продолжительность исполнения данного вида наказания лицами в возрасте до шестнадцати лет не может превышать два часа в день, а лицами в возрасте от шестнадцати до восемнадцати лет – три часа в день.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6. Ограничение свободы назначается несовершеннолетним на срок до двух лет, а в случае замены </w:t>
      </w:r>
      <w:proofErr w:type="spellStart"/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неотбытой</w:t>
      </w:r>
      <w:proofErr w:type="spellEnd"/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части наказания в виде лишения свободы ограничением свободы – на весь срок оставшейся </w:t>
      </w:r>
      <w:proofErr w:type="spellStart"/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неотбытой</w:t>
      </w:r>
      <w:proofErr w:type="spellEnd"/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части наказания.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7. Лишение свободы несовершеннолетним может быть назначено на срок не свыше десяти лет, а за убийство при отягчающих обстоятельствах или акт терроризма либо по совокупности уголовных правонарушений, одним из которых является убийство при отягчающих обстоятельствах или акт терроризма, – двенадцати лет. Несовершеннолетним, совершившим преступление небольшой тяжести или преступление средней тяжести, не связанное с причинением смерти, лишение свободы не назначается.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8. Лишение свободы несовершеннолетними осужденными отбывается в учреждениях уголовно-исполнительной системы средней безопасности для содержания несовершеннолетних.</w:t>
      </w:r>
    </w:p>
    <w:p w:rsidR="00546CFE" w:rsidRPr="00546CFE" w:rsidRDefault="00546CFE" w:rsidP="00546CF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546CF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10. Суд может дать указание органу, исполняющему наказание, об учете при обращении с несовершеннолетним осужденным определенных особенностей его личности.</w:t>
      </w:r>
    </w:p>
    <w:p w:rsidR="00E672C5" w:rsidRDefault="00E672C5" w:rsidP="00546CFE">
      <w:pPr>
        <w:spacing w:after="0"/>
      </w:pPr>
    </w:p>
    <w:sectPr w:rsidR="00E672C5" w:rsidSect="00C8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78"/>
    <w:rsid w:val="00192A78"/>
    <w:rsid w:val="00370224"/>
    <w:rsid w:val="00546CFE"/>
    <w:rsid w:val="009E16E9"/>
    <w:rsid w:val="00C81A62"/>
    <w:rsid w:val="00E54F68"/>
    <w:rsid w:val="00E672C5"/>
    <w:rsid w:val="00F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FCD3"/>
  <w15:docId w15:val="{1994060E-3013-4D6A-B3AF-C16AAB7C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7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19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2A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672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e1">
    <w:name w:val="note1"/>
    <w:basedOn w:val="a0"/>
    <w:rsid w:val="00E6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1.42.188/rus/docs/K1400000235" TargetMode="External"/><Relationship Id="rId5" Type="http://schemas.openxmlformats.org/officeDocument/2006/relationships/hyperlink" Target="http://10.61.42.188/rus/docs/K1400000235" TargetMode="External"/><Relationship Id="rId4" Type="http://schemas.openxmlformats.org/officeDocument/2006/relationships/hyperlink" Target="http://10.61.42.188/rus/docs/K1400000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sha.gup</dc:creator>
  <cp:lastModifiedBy>Пользователь Windows</cp:lastModifiedBy>
  <cp:revision>4</cp:revision>
  <dcterms:created xsi:type="dcterms:W3CDTF">2025-01-27T09:23:00Z</dcterms:created>
  <dcterms:modified xsi:type="dcterms:W3CDTF">2025-05-19T07:26:00Z</dcterms:modified>
</cp:coreProperties>
</file>